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Karbowiak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karbowiak.krzysztof@wp.pl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+48512192409 ,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Karbowiak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12.01.2010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