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Isabel</w:t>
      </w:r>
      <w:r w:rsidR="00594BA5">
        <w:rPr>
          <w:sz w:val="20"/>
          <w:szCs w:val="20"/>
          <w:lang w:val="bg-BG"/>
        </w:rPr>
        <w:t xml:space="preserve"> </w:t>
      </w:r>
      <w:r w:rsidRPr="001D0D09">
        <w:rPr>
          <w:sz w:val="20"/>
          <w:szCs w:val="20"/>
        </w:rPr>
        <w:t>Robleda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+491792680911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isabel.robleda@gmail.com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