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Коеачев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+3590888518734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e.kovachev@parallel.bg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 Ковачев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