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Heinrich</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Sutton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+27827883066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0703195241087</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virtuoso.heinrich@gmail.com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Pretoria, South Africa</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0181</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Jacques Sutton</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+270824987858</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19/12/2025</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Heinrich Sutton</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