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Ася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Стамова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asya.st.stamova@gmail.com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+359897277742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5.6.1985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