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Łabęcki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+48696036804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Tylenda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Winkel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Krzysztof Małecki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