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Zoya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+491774490860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harizma1@yahoo.com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Presiana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Merian Ilieva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4.5.2016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Beatris Salimova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24.11.2018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