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Ioana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Petkova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8.4.1987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+359886079263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yoana-87@abv.bg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Denislav Atanasov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11.8.2015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