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Eleonora</w:t>
      </w:r>
      <w:r w:rsidR="00594BA5">
        <w:rPr>
          <w:sz w:val="20"/>
          <w:szCs w:val="20"/>
          <w:lang w:val="bg-BG"/>
        </w:rPr>
        <w:t xml:space="preserve"> </w:t>
      </w:r>
      <w:r w:rsidRPr="001D0D09">
        <w:rPr>
          <w:sz w:val="20"/>
          <w:szCs w:val="20"/>
        </w:rPr>
        <w:t>Chorna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+359526852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eleonoraashdod@gmail.com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