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todor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+359885518520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Victor ivanov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