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Bogacz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+48663180110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25.07.1986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Michalina Bogacz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Lena Bogacz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