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Бони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Бонев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bonibonev@abv.bg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+359899416116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14.3.1974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