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Rafael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Lourenço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+351964820588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236690442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rafael.alex.lourenco@gmail.com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D04 R527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05/12/2000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Rafael Lourenço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