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Yordanka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+3590895823034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dhygju@abv.bg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Presiqna Qlamov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