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bratan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Bratanov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+359885476747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bbratanoff@gmail.com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Grigorova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