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Silwon-Bublej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+48664979571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Bublej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Makdymilian bublej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