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dominikawawrzyniak3@gmail.com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+48726397702 ,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Saldan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