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Константин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Димитров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for_shopping@abv.bg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+3590885729722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13.12.1999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