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Budrowski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+48721313232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Budrowski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Adam Kruszewski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29.10.2015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Piotr Kruszewski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11.03.2013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