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Markilova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+359886026720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d_markilova@abv.bg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Viktoriq Nikolova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