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Maria João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Cabral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+310645512619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08/07/1995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13913037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mariajoaocsc@gmail.com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5654 LK</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Maria João Cabral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