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Svetlana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27.8.1982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+359884121676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svetl@abv.bg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Vicki Kutsarova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