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metin</w:t>
      </w:r>
      <w:r w:rsidR="00594BA5">
        <w:rPr>
          <w:sz w:val="20"/>
          <w:szCs w:val="20"/>
          <w:lang w:val="bg-BG"/>
        </w:rPr>
        <w:t xml:space="preserve"> </w:t>
      </w:r>
      <w:r w:rsidRPr="001D0D09">
        <w:rPr>
          <w:sz w:val="20"/>
          <w:szCs w:val="20"/>
        </w:rPr>
        <w:t>batzak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+306948055209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metinbacak1998@gmail.com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