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+359878804446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triniti_k@abv.bg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Kolev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