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Юркова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+3590887639106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ritysa0106@gmail.com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Маргарита Павловна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