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Виолета  Масларска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12.6.2000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+359894530555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georgievaatv@abv.bg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