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moje.smieci@o2.pl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+48533500490 ,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Sulewski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