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Chelsea</w:t>
      </w:r>
      <w:r w:rsidR="00405CC1">
        <w:t xml:space="preserve"> </w:t>
      </w:r>
      <w:r w:rsidRPr="00405CC1" w:rsidR="00405CC1">
        <w:t>Jeftha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9903230025088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Meredes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