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Agustín</w:t>
      </w:r>
      <w:r>
        <w:rPr>
          <w:u w:val="single"/>
        </w:rPr>
        <w:t xml:space="preserve"> </w:t>
      </w:r>
      <w:r w:rsidRPr="009E5F62">
        <w:rPr>
          <w:u w:val="single"/>
        </w:rPr>
        <w:t>Ávila Cutillas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54773349E</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Jan Ávila</w:t>
      </w:r>
      <w:r>
        <w:rPr>
          <w:rFonts w:ascii="Calibri" w:hAnsi="Calibri"/>
          <w:lang w:val="en-US"/>
        </w:rPr>
        <w:t xml:space="preserve">                           </w:t>
      </w:r>
      <w:r>
        <w:t xml:space="preserve">               fecha de nacimiento:</w:t>
      </w:r>
      <w:r>
        <w:rPr>
          <w:lang w:val="bg-BG"/>
        </w:rPr>
        <w:t xml:space="preserve"> </w:t>
      </w:r>
      <w:r>
        <w:rPr>
          <w:lang w:val="en-US"/>
        </w:rPr>
        <w:t>26/8/2008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Agustín Ávila Cutillas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