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Guille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Obon Carnal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45180659B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19/2/2007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+34656237496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gobon@sgviladecans.org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Guille Obon Carnal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