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Malinowski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+48733533348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Malinowski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30.04.2014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Julia Malinowska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21.07.2015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Alicja Malinowska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26.04.2017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Łucja Malinowska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13.04.2021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