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Balcer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+48882733366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Balcer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