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Здравко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Босилков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+359886441136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bosilkoff@abv.bg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Босилков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