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Falin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Eliza FALIN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