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Dilqna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+35989762702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didi_radeva@abv.bg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Kaloian Mihailov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