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elipenova05@abv.bg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+359887677941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