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Gerit</w:t>
      </w:r>
      <w:r w:rsidR="00405CC1">
        <w:t xml:space="preserve"> </w:t>
      </w:r>
      <w:r w:rsidRPr="00405CC1" w:rsidR="00405CC1">
        <w:t>WIlsdorf</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8602235043085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Lukas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2017/02/21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Annika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2018/12/06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Amé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2023/04/16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