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Aleksandar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Penkov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26.12.1983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+359884184391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a_penkov@abv.bg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Plamen Penkov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2.9.2013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8.12.2025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