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Świerszczyk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+48574275958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jagodzinski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Stanislaw wiatrowski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Mikolaj ślebioda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12.09.2009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