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Bieseman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+351911805062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295250771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bieseman.lien@gmail.com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Raposeira,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8650-283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Jeroen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+320474639162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Lien Bieseman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