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Lipińska-Pawełek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lipa80@astral.lodz.pl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+48600309393 ,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