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semion</w:t>
      </w:r>
      <w:r w:rsidR="00594BA5">
        <w:rPr>
          <w:sz w:val="20"/>
          <w:szCs w:val="20"/>
          <w:lang w:val="bg-BG"/>
        </w:rPr>
        <w:t xml:space="preserve"> </w:t>
      </w:r>
      <w:r w:rsidRPr="001D0D09">
        <w:rPr>
          <w:sz w:val="20"/>
          <w:szCs w:val="20"/>
        </w:rPr>
        <w:t>abramovich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+3590876460421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andr7770@gmail.com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