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Simangele</w:t>
      </w:r>
      <w:r w:rsidR="00405CC1">
        <w:t xml:space="preserve"> </w:t>
      </w:r>
      <w:r w:rsidRPr="00405CC1" w:rsidR="00405CC1">
        <w:t>Jozi</w:t>
      </w:r>
    </w:p>
    <w:p w:rsidRPr="00BF6E37" w:rsidR="00BF6E37" w:rsidP="00795766" w:rsidRDefault="00BF6E37" w14:paraId="2A1E2765" w14:textId="1E02A52F">
      <w:pPr>
        <w:jc w:val="both"/>
      </w:pPr>
      <w:r w:rsidRPr="00BF6E37">
        <w:rPr>
          <w:b/>
          <w:bCs/>
        </w:rPr>
        <w:t>ID NUMBER:</w:t>
      </w:r>
      <w:r w:rsidRPr="00BF6E37">
        <w:t xml:space="preserve"> </w:t>
      </w:r>
      <w:r w:rsidRPr="001B39C6" w:rsidR="001B39C6">
        <w:t>7809280718088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Inathi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2016/12/09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Aya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2016/06/18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Mbangi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2018/10/17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