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Oscar</w:t>
      </w:r>
      <w:r w:rsidR="00594BA5">
        <w:rPr>
          <w:sz w:val="20"/>
          <w:szCs w:val="20"/>
          <w:lang w:val="bg-BG"/>
        </w:rPr>
        <w:t xml:space="preserve"> </w:t>
      </w:r>
      <w:r w:rsidRPr="001D0D09">
        <w:rPr>
          <w:sz w:val="20"/>
          <w:szCs w:val="20"/>
        </w:rPr>
        <w:t>Train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+359882117880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oscr.trn@gmail.com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