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Luchia Doncheva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1.11.1991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+359892289727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luchia.doncheva@gmail.com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Fadia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Mustafa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1.1.2012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