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Миглена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Друмева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+359879561336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drumeva_miglena@abv.bg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Радостин Кашев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