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Czylkowski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+48662262219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Czylkowski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Hania Czylkowska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