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Nikolay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Metev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19.12.2005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+359899042896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niki22metev@gmail.com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