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Lisges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+481123456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02.02.1976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Jan Lisges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23.12.2013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Hanna Lisges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23.12.2013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