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Adomas Vėlyvis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